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4AA8" w14:textId="399E85C3" w:rsidR="005459E3" w:rsidRDefault="005459E3" w:rsidP="005459E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 СЕЛЬСКОГО ПОСЕЛЕНИЯ АННЕНСКОЕ</w:t>
      </w:r>
    </w:p>
    <w:p w14:paraId="117E5BBD" w14:textId="1CFCB556" w:rsidR="005459E3" w:rsidRDefault="005459E3" w:rsidP="005459E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ВЫТЕГОРСКОГО МУНИЦИПАЛЬНОГО РАЙОНА</w:t>
      </w:r>
    </w:p>
    <w:p w14:paraId="25C56D13" w14:textId="4571EA5C" w:rsidR="005459E3" w:rsidRPr="00D6255B" w:rsidRDefault="005459E3" w:rsidP="005459E3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ВОЛОГОДСКОЙ ОБЛАСТИ</w:t>
      </w:r>
    </w:p>
    <w:p w14:paraId="3E59BE16" w14:textId="77777777" w:rsidR="005459E3" w:rsidRPr="00D6255B" w:rsidRDefault="005459E3" w:rsidP="005459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3DE2E88" w14:textId="77777777" w:rsidR="005459E3" w:rsidRPr="00D6255B" w:rsidRDefault="005459E3" w:rsidP="005459E3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D6255B">
        <w:rPr>
          <w:b/>
          <w:spacing w:val="20"/>
          <w:sz w:val="28"/>
          <w:szCs w:val="28"/>
        </w:rPr>
        <w:t>РЕШЕНИЕ</w:t>
      </w:r>
    </w:p>
    <w:p w14:paraId="4DABD765" w14:textId="77777777" w:rsidR="005459E3" w:rsidRPr="00D6255B" w:rsidRDefault="005459E3" w:rsidP="005459E3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4731C2D" w14:textId="0A590B64" w:rsidR="005459E3" w:rsidRPr="00D6255B" w:rsidRDefault="005459E3" w:rsidP="005459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00 октября </w:t>
      </w:r>
      <w:r w:rsidRPr="00D6255B">
        <w:rPr>
          <w:sz w:val="28"/>
          <w:szCs w:val="28"/>
          <w:lang w:eastAsia="ar-SA"/>
        </w:rPr>
        <w:t>2021 года                                                                                      №</w:t>
      </w:r>
      <w:r>
        <w:rPr>
          <w:sz w:val="28"/>
          <w:szCs w:val="28"/>
          <w:lang w:eastAsia="ar-SA"/>
        </w:rPr>
        <w:t xml:space="preserve"> 00</w:t>
      </w:r>
    </w:p>
    <w:p w14:paraId="5F0CC60F" w14:textId="1516B567" w:rsidR="005459E3" w:rsidRDefault="005459E3" w:rsidP="005459E3">
      <w:pPr>
        <w:rPr>
          <w:b/>
          <w:sz w:val="28"/>
          <w:szCs w:val="28"/>
        </w:rPr>
      </w:pPr>
    </w:p>
    <w:p w14:paraId="2339DB21" w14:textId="41B2F51A" w:rsidR="005459E3" w:rsidRPr="00C51C39" w:rsidRDefault="005459E3" w:rsidP="005459E3">
      <w:pPr>
        <w:rPr>
          <w:bCs/>
          <w:sz w:val="28"/>
          <w:szCs w:val="28"/>
        </w:rPr>
      </w:pPr>
      <w:r w:rsidRPr="00C51C39">
        <w:rPr>
          <w:bCs/>
          <w:sz w:val="28"/>
          <w:szCs w:val="28"/>
        </w:rPr>
        <w:t xml:space="preserve">Село Анненский Мост </w:t>
      </w:r>
    </w:p>
    <w:p w14:paraId="0971CD8D" w14:textId="77777777" w:rsidR="005459E3" w:rsidRPr="00D6255B" w:rsidRDefault="005459E3" w:rsidP="005459E3">
      <w:pPr>
        <w:rPr>
          <w:b/>
          <w:sz w:val="28"/>
          <w:szCs w:val="28"/>
        </w:rPr>
      </w:pPr>
    </w:p>
    <w:p w14:paraId="098A3AA8" w14:textId="77777777" w:rsidR="00C51C39" w:rsidRPr="00C51C39" w:rsidRDefault="005459E3" w:rsidP="00D16454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C51C39">
        <w:rPr>
          <w:b/>
          <w:sz w:val="28"/>
          <w:szCs w:val="28"/>
        </w:rPr>
        <w:t xml:space="preserve">О порядке участия в организациях </w:t>
      </w:r>
    </w:p>
    <w:p w14:paraId="081713E1" w14:textId="60BE8F3E" w:rsidR="005459E3" w:rsidRPr="00C51C39" w:rsidRDefault="005459E3" w:rsidP="00D16454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C51C39">
        <w:rPr>
          <w:b/>
          <w:sz w:val="28"/>
          <w:szCs w:val="28"/>
        </w:rPr>
        <w:t>межмуниципального сотрудничества</w:t>
      </w:r>
    </w:p>
    <w:p w14:paraId="78625DD3" w14:textId="77777777" w:rsidR="005459E3" w:rsidRPr="00D6255B" w:rsidRDefault="005459E3" w:rsidP="005459E3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</w:p>
    <w:p w14:paraId="70B6659B" w14:textId="77777777" w:rsidR="005459E3" w:rsidRPr="00D6255B" w:rsidRDefault="005459E3" w:rsidP="005459E3">
      <w:pPr>
        <w:spacing w:line="240" w:lineRule="exact"/>
        <w:jc w:val="both"/>
        <w:rPr>
          <w:sz w:val="28"/>
          <w:szCs w:val="28"/>
        </w:rPr>
      </w:pPr>
    </w:p>
    <w:p w14:paraId="73B93E8E" w14:textId="13EFF039" w:rsidR="005459E3" w:rsidRPr="00D6255B" w:rsidRDefault="005459E3" w:rsidP="00C51C39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D6255B">
        <w:rPr>
          <w:sz w:val="28"/>
          <w:szCs w:val="28"/>
        </w:rPr>
        <w:t xml:space="preserve">В соответствии </w:t>
      </w:r>
      <w:r w:rsidRPr="00D6255B">
        <w:rPr>
          <w:color w:val="000000"/>
          <w:sz w:val="28"/>
          <w:szCs w:val="28"/>
        </w:rPr>
        <w:t xml:space="preserve">со ст. 8, п. 7 ч. 10 ст. 35, </w:t>
      </w:r>
      <w:proofErr w:type="spellStart"/>
      <w:r w:rsidRPr="00D6255B">
        <w:rPr>
          <w:color w:val="000000"/>
          <w:sz w:val="28"/>
          <w:szCs w:val="28"/>
        </w:rPr>
        <w:t>ст.ст</w:t>
      </w:r>
      <w:proofErr w:type="spellEnd"/>
      <w:r w:rsidRPr="00D6255B">
        <w:rPr>
          <w:color w:val="000000"/>
          <w:sz w:val="28"/>
          <w:szCs w:val="28"/>
        </w:rPr>
        <w:t xml:space="preserve">. 68, 69 Федерального закона от 06.10.2003 № 131-ФЗ «Об общих принципах организации местного самоуправления в Российской Федерации», </w:t>
      </w:r>
      <w:r w:rsidR="00C51C39">
        <w:rPr>
          <w:color w:val="000000"/>
          <w:sz w:val="28"/>
          <w:szCs w:val="28"/>
        </w:rPr>
        <w:t xml:space="preserve">совет сельского поселения Анненское </w:t>
      </w:r>
      <w:r w:rsidRPr="00D6255B">
        <w:rPr>
          <w:b/>
          <w:caps/>
          <w:color w:val="000000"/>
          <w:spacing w:val="20"/>
          <w:sz w:val="28"/>
          <w:szCs w:val="28"/>
        </w:rPr>
        <w:t>РЕШИЛ</w:t>
      </w:r>
      <w:r w:rsidRPr="00D6255B">
        <w:rPr>
          <w:b/>
          <w:color w:val="000000"/>
          <w:spacing w:val="20"/>
          <w:sz w:val="28"/>
          <w:szCs w:val="28"/>
        </w:rPr>
        <w:t>:</w:t>
      </w:r>
    </w:p>
    <w:p w14:paraId="24A1B284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A4A3F34" w14:textId="7B8F9A73" w:rsidR="005459E3" w:rsidRPr="00522672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72">
        <w:rPr>
          <w:color w:val="000000"/>
          <w:sz w:val="28"/>
          <w:szCs w:val="28"/>
        </w:rPr>
        <w:t xml:space="preserve">1. Утвердить прилагаемый </w:t>
      </w:r>
      <w:hyperlink w:anchor="Par29" w:history="1">
        <w:r w:rsidRPr="00522672">
          <w:rPr>
            <w:color w:val="000000"/>
            <w:sz w:val="28"/>
            <w:szCs w:val="28"/>
          </w:rPr>
          <w:t>Порядок</w:t>
        </w:r>
      </w:hyperlink>
      <w:r w:rsidRPr="00522672">
        <w:t xml:space="preserve"> </w:t>
      </w:r>
      <w:r w:rsidRPr="00522672">
        <w:rPr>
          <w:sz w:val="28"/>
          <w:szCs w:val="28"/>
        </w:rPr>
        <w:t xml:space="preserve">участия </w:t>
      </w:r>
      <w:r w:rsidR="00522672" w:rsidRPr="00522672">
        <w:rPr>
          <w:sz w:val="28"/>
          <w:szCs w:val="28"/>
        </w:rPr>
        <w:t xml:space="preserve">сельского поселения Анненское </w:t>
      </w:r>
      <w:r w:rsidRPr="00522672">
        <w:rPr>
          <w:sz w:val="28"/>
          <w:szCs w:val="28"/>
        </w:rPr>
        <w:t>в организациях межмуниципального сотрудничества.</w:t>
      </w:r>
      <w:r w:rsidR="00522672">
        <w:rPr>
          <w:sz w:val="28"/>
          <w:szCs w:val="28"/>
        </w:rPr>
        <w:t xml:space="preserve"> (</w:t>
      </w:r>
      <w:r w:rsidR="00CF7F1F">
        <w:rPr>
          <w:sz w:val="28"/>
          <w:szCs w:val="28"/>
        </w:rPr>
        <w:t>П</w:t>
      </w:r>
      <w:r w:rsidR="00522672">
        <w:rPr>
          <w:sz w:val="28"/>
          <w:szCs w:val="28"/>
        </w:rPr>
        <w:t>риложение 1)</w:t>
      </w:r>
    </w:p>
    <w:p w14:paraId="3D679225" w14:textId="4E45B50B" w:rsidR="005459E3" w:rsidRPr="00522672" w:rsidRDefault="005459E3" w:rsidP="005459E3">
      <w:pPr>
        <w:ind w:firstLine="709"/>
        <w:jc w:val="both"/>
        <w:rPr>
          <w:bCs/>
          <w:sz w:val="28"/>
          <w:szCs w:val="28"/>
        </w:rPr>
      </w:pPr>
      <w:r w:rsidRPr="00522672">
        <w:rPr>
          <w:sz w:val="28"/>
          <w:szCs w:val="28"/>
        </w:rPr>
        <w:t xml:space="preserve">2. </w:t>
      </w:r>
      <w:r w:rsidRPr="00522672">
        <w:rPr>
          <w:bCs/>
          <w:sz w:val="28"/>
          <w:szCs w:val="28"/>
        </w:rPr>
        <w:t>Настоящее решение вступает в силу после официального</w:t>
      </w:r>
      <w:r w:rsidRPr="00D6255B">
        <w:rPr>
          <w:bCs/>
          <w:sz w:val="28"/>
          <w:szCs w:val="28"/>
        </w:rPr>
        <w:t xml:space="preserve"> опубликования (обнародования) и подлежит размещению на официальном </w:t>
      </w:r>
      <w:r w:rsidRPr="00522672">
        <w:rPr>
          <w:bCs/>
          <w:sz w:val="28"/>
          <w:szCs w:val="28"/>
        </w:rPr>
        <w:t xml:space="preserve">сайте </w:t>
      </w:r>
      <w:r w:rsidR="00522672" w:rsidRPr="00522672">
        <w:rPr>
          <w:bCs/>
          <w:sz w:val="28"/>
          <w:szCs w:val="28"/>
        </w:rPr>
        <w:t>сельского поселения Анненское</w:t>
      </w:r>
      <w:r w:rsidRPr="00522672">
        <w:rPr>
          <w:bCs/>
          <w:sz w:val="28"/>
          <w:szCs w:val="28"/>
        </w:rPr>
        <w:t xml:space="preserve"> в информационно -</w:t>
      </w:r>
      <w:r w:rsidRPr="00D6255B">
        <w:rPr>
          <w:bCs/>
          <w:sz w:val="28"/>
          <w:szCs w:val="28"/>
        </w:rPr>
        <w:t xml:space="preserve"> </w:t>
      </w:r>
      <w:r w:rsidRPr="00522672">
        <w:rPr>
          <w:bCs/>
          <w:sz w:val="28"/>
          <w:szCs w:val="28"/>
        </w:rPr>
        <w:t>телекоммуникационной сети «Интернет».</w:t>
      </w:r>
    </w:p>
    <w:p w14:paraId="495E70A1" w14:textId="77777777" w:rsidR="005459E3" w:rsidRPr="00D6255B" w:rsidRDefault="005459E3" w:rsidP="005459E3">
      <w:pPr>
        <w:spacing w:line="240" w:lineRule="exact"/>
        <w:jc w:val="both"/>
        <w:rPr>
          <w:bCs/>
          <w:sz w:val="28"/>
          <w:szCs w:val="28"/>
        </w:rPr>
      </w:pPr>
    </w:p>
    <w:p w14:paraId="4713AC80" w14:textId="6670606D" w:rsidR="005459E3" w:rsidRDefault="005459E3" w:rsidP="005459E3">
      <w:pPr>
        <w:spacing w:line="240" w:lineRule="exact"/>
        <w:jc w:val="both"/>
        <w:rPr>
          <w:bCs/>
          <w:sz w:val="28"/>
          <w:szCs w:val="28"/>
        </w:rPr>
      </w:pPr>
    </w:p>
    <w:p w14:paraId="003029F7" w14:textId="52C69F94" w:rsidR="00522672" w:rsidRDefault="00522672" w:rsidP="005459E3">
      <w:pPr>
        <w:spacing w:line="240" w:lineRule="exact"/>
        <w:jc w:val="both"/>
        <w:rPr>
          <w:bCs/>
          <w:sz w:val="28"/>
          <w:szCs w:val="28"/>
        </w:rPr>
      </w:pPr>
    </w:p>
    <w:p w14:paraId="28E4C91C" w14:textId="6C03FEF3" w:rsidR="00522672" w:rsidRDefault="00522672" w:rsidP="005459E3">
      <w:pPr>
        <w:spacing w:line="240" w:lineRule="exact"/>
        <w:jc w:val="both"/>
        <w:rPr>
          <w:bCs/>
          <w:sz w:val="28"/>
          <w:szCs w:val="28"/>
        </w:rPr>
      </w:pPr>
    </w:p>
    <w:p w14:paraId="7058B0ED" w14:textId="77777777" w:rsidR="00522672" w:rsidRPr="00D6255B" w:rsidRDefault="00522672" w:rsidP="005459E3">
      <w:pPr>
        <w:spacing w:line="240" w:lineRule="exact"/>
        <w:jc w:val="both"/>
        <w:rPr>
          <w:bCs/>
          <w:sz w:val="28"/>
          <w:szCs w:val="28"/>
        </w:rPr>
      </w:pPr>
    </w:p>
    <w:p w14:paraId="25A28EFB" w14:textId="4806F730" w:rsidR="005459E3" w:rsidRPr="00D6255B" w:rsidRDefault="00C51C39" w:rsidP="005459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6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021">
        <w:rPr>
          <w:sz w:val="28"/>
          <w:szCs w:val="28"/>
        </w:rPr>
        <w:tab/>
      </w:r>
      <w:r w:rsidR="00650021">
        <w:rPr>
          <w:sz w:val="28"/>
          <w:szCs w:val="28"/>
        </w:rPr>
        <w:tab/>
      </w:r>
      <w:r>
        <w:rPr>
          <w:sz w:val="28"/>
          <w:szCs w:val="28"/>
        </w:rPr>
        <w:t>М.Н. Урванова</w:t>
      </w:r>
    </w:p>
    <w:p w14:paraId="6853E90E" w14:textId="77777777" w:rsidR="005459E3" w:rsidRPr="00D6255B" w:rsidRDefault="005459E3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7620AEED" w14:textId="77777777" w:rsidR="005459E3" w:rsidRPr="00D6255B" w:rsidRDefault="005459E3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5EE3A911" w14:textId="77777777" w:rsidR="005459E3" w:rsidRPr="00D6255B" w:rsidRDefault="005459E3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5ED9CB76" w14:textId="77777777" w:rsidR="005459E3" w:rsidRPr="00D6255B" w:rsidRDefault="005459E3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645F6959" w14:textId="2EBA3C93" w:rsidR="00522672" w:rsidRDefault="0052267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B2A84C" w14:textId="15EF3DBC" w:rsidR="005459E3" w:rsidRDefault="005459E3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16200BC6" w14:textId="77777777" w:rsidR="00522672" w:rsidRPr="00D6255B" w:rsidRDefault="00522672" w:rsidP="005459E3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14:paraId="3B59625C" w14:textId="0D3CF0FC" w:rsidR="005459E3" w:rsidRPr="00D6255B" w:rsidRDefault="005459E3" w:rsidP="00CF7F1F">
      <w:pPr>
        <w:widowControl w:val="0"/>
        <w:autoSpaceDE w:val="0"/>
        <w:autoSpaceDN w:val="0"/>
        <w:adjustRightInd w:val="0"/>
        <w:ind w:left="5954"/>
        <w:jc w:val="both"/>
        <w:rPr>
          <w:sz w:val="22"/>
          <w:szCs w:val="22"/>
        </w:rPr>
      </w:pPr>
      <w:r w:rsidRPr="00D6255B">
        <w:rPr>
          <w:sz w:val="22"/>
          <w:szCs w:val="22"/>
        </w:rPr>
        <w:t>Приложение</w:t>
      </w:r>
      <w:r w:rsidR="00522672">
        <w:rPr>
          <w:sz w:val="22"/>
          <w:szCs w:val="22"/>
        </w:rPr>
        <w:t xml:space="preserve"> 1</w:t>
      </w:r>
    </w:p>
    <w:p w14:paraId="79B3BAD8" w14:textId="77777777" w:rsidR="00CF7F1F" w:rsidRDefault="005459E3" w:rsidP="00CF7F1F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  <w:sz w:val="22"/>
          <w:szCs w:val="22"/>
        </w:rPr>
      </w:pPr>
      <w:r w:rsidRPr="00D6255B">
        <w:rPr>
          <w:bCs/>
          <w:color w:val="000000"/>
          <w:sz w:val="22"/>
          <w:szCs w:val="22"/>
        </w:rPr>
        <w:t xml:space="preserve">к решению </w:t>
      </w:r>
      <w:r w:rsidR="00CF7F1F">
        <w:rPr>
          <w:bCs/>
          <w:color w:val="000000"/>
          <w:sz w:val="22"/>
          <w:szCs w:val="22"/>
        </w:rPr>
        <w:t>Совета сельского поселения Анненское</w:t>
      </w:r>
    </w:p>
    <w:p w14:paraId="51316938" w14:textId="633F4135" w:rsidR="005459E3" w:rsidRPr="00D6255B" w:rsidRDefault="005459E3" w:rsidP="00CF7F1F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lang w:eastAsia="en-US"/>
        </w:rPr>
      </w:pPr>
      <w:r w:rsidRPr="00D6255B">
        <w:rPr>
          <w:bCs/>
          <w:color w:val="000000"/>
          <w:sz w:val="22"/>
          <w:szCs w:val="22"/>
        </w:rPr>
        <w:t>от ___________</w:t>
      </w:r>
      <w:r w:rsidRPr="00D6255B">
        <w:rPr>
          <w:bCs/>
          <w:color w:val="000000"/>
        </w:rPr>
        <w:t xml:space="preserve"> 2021 №</w:t>
      </w:r>
      <w:r w:rsidR="00650021">
        <w:rPr>
          <w:bCs/>
          <w:color w:val="000000"/>
        </w:rPr>
        <w:t xml:space="preserve"> </w:t>
      </w:r>
      <w:r w:rsidR="00CF7F1F">
        <w:rPr>
          <w:bCs/>
          <w:color w:val="000000"/>
        </w:rPr>
        <w:t>00</w:t>
      </w:r>
    </w:p>
    <w:p w14:paraId="6F9E7C6E" w14:textId="77777777" w:rsidR="005459E3" w:rsidRPr="00D6255B" w:rsidRDefault="005459E3" w:rsidP="005459E3">
      <w:pPr>
        <w:ind w:firstLine="709"/>
        <w:jc w:val="both"/>
        <w:rPr>
          <w:sz w:val="28"/>
          <w:szCs w:val="28"/>
        </w:rPr>
      </w:pPr>
    </w:p>
    <w:p w14:paraId="2E18882A" w14:textId="77777777" w:rsidR="005459E3" w:rsidRPr="00D6255B" w:rsidRDefault="005459E3" w:rsidP="005459E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7E2C8500" w14:textId="77777777" w:rsidR="005459E3" w:rsidRPr="00D6255B" w:rsidRDefault="005459E3" w:rsidP="00CF7F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55B">
        <w:rPr>
          <w:b/>
          <w:bCs/>
          <w:sz w:val="28"/>
          <w:szCs w:val="28"/>
        </w:rPr>
        <w:t>Порядок</w:t>
      </w:r>
    </w:p>
    <w:p w14:paraId="572B5976" w14:textId="0CB582C5" w:rsidR="00CF7F1F" w:rsidRPr="00B25283" w:rsidRDefault="005459E3" w:rsidP="00CF7F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5283">
        <w:rPr>
          <w:b/>
          <w:bCs/>
          <w:sz w:val="28"/>
          <w:szCs w:val="28"/>
        </w:rPr>
        <w:t xml:space="preserve">участия </w:t>
      </w:r>
      <w:r w:rsidR="00B25283" w:rsidRPr="00B25283">
        <w:rPr>
          <w:b/>
          <w:bCs/>
          <w:sz w:val="28"/>
          <w:szCs w:val="28"/>
        </w:rPr>
        <w:t xml:space="preserve">сельского поселения Анненское </w:t>
      </w:r>
      <w:r w:rsidRPr="00B25283">
        <w:rPr>
          <w:b/>
          <w:bCs/>
          <w:sz w:val="28"/>
          <w:szCs w:val="28"/>
        </w:rPr>
        <w:t>в организациях</w:t>
      </w:r>
    </w:p>
    <w:p w14:paraId="0CF757B9" w14:textId="744A083F" w:rsidR="005459E3" w:rsidRPr="00D6255B" w:rsidRDefault="005459E3" w:rsidP="00CF7F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55B">
        <w:rPr>
          <w:b/>
          <w:bCs/>
          <w:sz w:val="28"/>
          <w:szCs w:val="28"/>
        </w:rPr>
        <w:t xml:space="preserve"> межмуниципального сотрудничества</w:t>
      </w:r>
    </w:p>
    <w:p w14:paraId="07ED1E77" w14:textId="77777777" w:rsidR="005459E3" w:rsidRPr="00D6255B" w:rsidRDefault="005459E3" w:rsidP="005459E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14:paraId="27CA870A" w14:textId="7248B4B6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1. </w:t>
      </w:r>
      <w:r w:rsidRPr="00D6255B">
        <w:rPr>
          <w:bCs/>
          <w:kern w:val="2"/>
          <w:sz w:val="28"/>
          <w:szCs w:val="28"/>
        </w:rPr>
        <w:t xml:space="preserve">Настоящий </w:t>
      </w:r>
      <w:r w:rsidRPr="00D6255B">
        <w:rPr>
          <w:sz w:val="28"/>
          <w:szCs w:val="28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 26.12.1995 № 208-ФЗ «Об акционерных обществах», Федеральным законом от 12.01.1996 № 7-ФЗ «О некоммерческих организациях», Федеральным законом от 08.02.1998 № 14-ФЗ «Об обществах с ограниченной ответственностью», иными нормативными правовыми актами Российской Федерации, Уставом </w:t>
      </w:r>
      <w:r w:rsidR="00443B6D" w:rsidRPr="00767FDF">
        <w:rPr>
          <w:iCs/>
          <w:sz w:val="28"/>
          <w:szCs w:val="28"/>
        </w:rPr>
        <w:t>сельского поселения Анненское Вытегорского муниципального района Вологодской области</w:t>
      </w:r>
      <w:r w:rsidRPr="00767FDF">
        <w:rPr>
          <w:iCs/>
          <w:sz w:val="28"/>
          <w:szCs w:val="28"/>
        </w:rPr>
        <w:t>,</w:t>
      </w:r>
      <w:r w:rsidRPr="00D6255B">
        <w:rPr>
          <w:sz w:val="28"/>
          <w:szCs w:val="28"/>
        </w:rPr>
        <w:t xml:space="preserve"> иными муниципальными нормативными правовыми актами </w:t>
      </w:r>
      <w:r w:rsidRPr="00443B6D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i/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определяет процедуру участия </w:t>
      </w:r>
      <w:r w:rsidRPr="0085108E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i/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сотрудничества.</w:t>
      </w:r>
    </w:p>
    <w:p w14:paraId="1FAB57A9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 w:rsidRPr="00D6255B">
        <w:rPr>
          <w:color w:val="FF0000"/>
          <w:sz w:val="28"/>
          <w:szCs w:val="28"/>
        </w:rPr>
        <w:t xml:space="preserve"> </w:t>
      </w:r>
      <w:r w:rsidRPr="00D6255B">
        <w:rPr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14:paraId="0B4EBDBF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3. Участие </w:t>
      </w:r>
      <w:r w:rsidRPr="0085108E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i/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14:paraId="66D20993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4. Решение об участии </w:t>
      </w:r>
      <w:r w:rsidRPr="0085108E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принимается </w:t>
      </w:r>
      <w:r w:rsidRPr="0085108E">
        <w:rPr>
          <w:rFonts w:eastAsia="Calibri"/>
          <w:i/>
          <w:kern w:val="2"/>
          <w:sz w:val="28"/>
          <w:szCs w:val="28"/>
          <w:highlight w:val="yellow"/>
        </w:rPr>
        <w:t>представительным органом муниципального образования</w:t>
      </w:r>
      <w:r w:rsidRPr="00D6255B">
        <w:rPr>
          <w:sz w:val="28"/>
          <w:szCs w:val="28"/>
        </w:rPr>
        <w:t>.</w:t>
      </w:r>
    </w:p>
    <w:p w14:paraId="22C6274B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5. Проект решения об участии </w:t>
      </w:r>
      <w:r w:rsidRPr="0085108E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может быть внесен на рассмотрение </w:t>
      </w:r>
      <w:r w:rsidRPr="00D44B0A">
        <w:rPr>
          <w:i/>
          <w:sz w:val="28"/>
          <w:szCs w:val="28"/>
          <w:highlight w:val="yellow"/>
        </w:rPr>
        <w:t>представительного органа муниципального образования</w:t>
      </w:r>
      <w:r w:rsidRPr="00D6255B">
        <w:rPr>
          <w:rStyle w:val="a5"/>
          <w:i/>
          <w:sz w:val="28"/>
          <w:szCs w:val="28"/>
        </w:rPr>
        <w:footnoteReference w:id="1"/>
      </w:r>
      <w:r w:rsidRPr="00D6255B">
        <w:rPr>
          <w:sz w:val="28"/>
          <w:szCs w:val="28"/>
        </w:rPr>
        <w:t>:</w:t>
      </w:r>
    </w:p>
    <w:p w14:paraId="26DE2863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D6255B">
        <w:rPr>
          <w:rFonts w:eastAsia="Calibri"/>
          <w:kern w:val="2"/>
          <w:sz w:val="28"/>
          <w:szCs w:val="28"/>
        </w:rPr>
        <w:t xml:space="preserve">1) </w:t>
      </w:r>
      <w:r w:rsidRPr="00D6255B">
        <w:rPr>
          <w:rFonts w:eastAsia="Calibri"/>
          <w:i/>
          <w:kern w:val="2"/>
          <w:sz w:val="28"/>
          <w:szCs w:val="28"/>
        </w:rPr>
        <w:t>Главой муниципального образования</w:t>
      </w:r>
      <w:r w:rsidRPr="00D6255B">
        <w:rPr>
          <w:rStyle w:val="a5"/>
          <w:rFonts w:eastAsia="Calibri"/>
          <w:i/>
          <w:kern w:val="2"/>
          <w:sz w:val="28"/>
          <w:szCs w:val="28"/>
        </w:rPr>
        <w:footnoteReference w:id="2"/>
      </w:r>
      <w:r w:rsidRPr="00D6255B">
        <w:rPr>
          <w:rFonts w:eastAsia="Calibri"/>
          <w:kern w:val="2"/>
          <w:sz w:val="28"/>
          <w:szCs w:val="28"/>
        </w:rPr>
        <w:t>;</w:t>
      </w:r>
    </w:p>
    <w:p w14:paraId="33C02406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rFonts w:eastAsia="Calibri"/>
          <w:kern w:val="2"/>
          <w:sz w:val="28"/>
          <w:szCs w:val="28"/>
        </w:rPr>
        <w:lastRenderedPageBreak/>
        <w:t>2)</w:t>
      </w:r>
      <w:r w:rsidRPr="00D6255B">
        <w:rPr>
          <w:rFonts w:ascii="Calibri" w:eastAsia="Calibri" w:hAnsi="Calibri"/>
          <w:kern w:val="2"/>
          <w:sz w:val="28"/>
          <w:szCs w:val="28"/>
        </w:rPr>
        <w:t xml:space="preserve"> </w:t>
      </w:r>
      <w:r w:rsidRPr="00D6255B">
        <w:rPr>
          <w:rFonts w:eastAsia="Calibri"/>
          <w:kern w:val="2"/>
          <w:sz w:val="28"/>
          <w:szCs w:val="28"/>
        </w:rPr>
        <w:t xml:space="preserve">депутатами </w:t>
      </w:r>
      <w:r w:rsidRPr="00D44B0A">
        <w:rPr>
          <w:rFonts w:eastAsia="Calibri"/>
          <w:i/>
          <w:kern w:val="2"/>
          <w:sz w:val="28"/>
          <w:szCs w:val="28"/>
          <w:highlight w:val="yellow"/>
        </w:rPr>
        <w:t>представительного органа муниципального образования</w:t>
      </w:r>
      <w:r w:rsidRPr="00D6255B">
        <w:rPr>
          <w:rFonts w:eastAsia="Calibri"/>
          <w:kern w:val="2"/>
          <w:sz w:val="28"/>
          <w:szCs w:val="28"/>
        </w:rPr>
        <w:t xml:space="preserve"> в количестве ___ от общего числа избранных депутатов </w:t>
      </w:r>
      <w:r w:rsidRPr="00D44B0A">
        <w:rPr>
          <w:rFonts w:eastAsia="Calibri"/>
          <w:i/>
          <w:kern w:val="2"/>
          <w:sz w:val="28"/>
          <w:szCs w:val="28"/>
          <w:highlight w:val="yellow"/>
        </w:rPr>
        <w:t>представительного органа муниципального образования</w:t>
      </w:r>
      <w:r w:rsidRPr="00D6255B">
        <w:rPr>
          <w:rFonts w:eastAsia="Calibri"/>
          <w:kern w:val="2"/>
          <w:sz w:val="28"/>
          <w:szCs w:val="28"/>
        </w:rPr>
        <w:t>.</w:t>
      </w:r>
    </w:p>
    <w:p w14:paraId="6D32CDA6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6. Проект решения об участии </w:t>
      </w:r>
      <w:r w:rsidRPr="00D44B0A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</w:t>
      </w:r>
      <w:r w:rsidRPr="00D6255B">
        <w:t xml:space="preserve"> </w:t>
      </w:r>
      <w:r w:rsidRPr="00D6255B">
        <w:rPr>
          <w:sz w:val="28"/>
          <w:szCs w:val="28"/>
        </w:rPr>
        <w:t xml:space="preserve">должен содержать сведения о вопросах местного значения, с целью решения которых </w:t>
      </w:r>
      <w:r w:rsidRPr="00767FDF">
        <w:rPr>
          <w:sz w:val="28"/>
          <w:szCs w:val="28"/>
          <w:highlight w:val="yellow"/>
        </w:rPr>
        <w:t>муниципальное образование</w:t>
      </w:r>
      <w:r w:rsidRPr="00D6255B">
        <w:rPr>
          <w:sz w:val="28"/>
          <w:szCs w:val="28"/>
        </w:rPr>
        <w:t xml:space="preserve"> учреждает (вступает) в организацию межмуниципального сотрудничества.</w:t>
      </w:r>
    </w:p>
    <w:p w14:paraId="5108407B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К проекту решения прилагаются следующие документы: </w:t>
      </w:r>
    </w:p>
    <w:p w14:paraId="449E8D2B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14:paraId="119A8656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2) финансово-экономическое обоснование. Если принятие решения об участии </w:t>
      </w:r>
      <w:r w:rsidRPr="00D44B0A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организации межмуниципального сотрудничества влечет необходимость внесения </w:t>
      </w:r>
      <w:r w:rsidRPr="00D6255B">
        <w:rPr>
          <w:rFonts w:eastAsia="Calibri"/>
          <w:sz w:val="28"/>
          <w:szCs w:val="28"/>
          <w:lang w:eastAsia="en-US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D6255B">
        <w:rPr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r w:rsidRPr="00767FDF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и подлежащего внесению в качестве имущественного взноса, и (или) источники финансирования соответствующих расходов;</w:t>
      </w:r>
    </w:p>
    <w:p w14:paraId="7020514E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14:paraId="22DC02CA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</w:t>
      </w:r>
      <w:r w:rsidRPr="00D6255B">
        <w:rPr>
          <w:rStyle w:val="a5"/>
          <w:sz w:val="28"/>
          <w:szCs w:val="28"/>
        </w:rPr>
        <w:footnoteReference w:id="3"/>
      </w:r>
      <w:r w:rsidRPr="00D6255B">
        <w:rPr>
          <w:sz w:val="28"/>
          <w:szCs w:val="28"/>
        </w:rPr>
        <w:t>.</w:t>
      </w:r>
    </w:p>
    <w:p w14:paraId="6D63D71F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Лицо, внесшее проект решения об участии </w:t>
      </w:r>
      <w:r w:rsidRPr="006873E6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14:paraId="2A40B500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7. Рассмотрение проекта решения об участии </w:t>
      </w:r>
      <w:r w:rsidRPr="006873E6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осуществляется в порядке и сроки, установленные </w:t>
      </w:r>
      <w:r w:rsidRPr="006873E6">
        <w:rPr>
          <w:i/>
          <w:sz w:val="28"/>
          <w:szCs w:val="28"/>
          <w:highlight w:val="yellow"/>
        </w:rPr>
        <w:t>регламентом представительного органа муниципального образования (иным нормативным правовым актом представительного органа муниципального образования, регламентирующим порядок рассмотрения проектов муниципальных правовых актов</w:t>
      </w:r>
      <w:r w:rsidRPr="00D6255B">
        <w:rPr>
          <w:i/>
          <w:sz w:val="28"/>
          <w:szCs w:val="28"/>
        </w:rPr>
        <w:t>)</w:t>
      </w:r>
      <w:r w:rsidRPr="00D6255B">
        <w:rPr>
          <w:rStyle w:val="a5"/>
          <w:i/>
          <w:sz w:val="28"/>
          <w:szCs w:val="28"/>
        </w:rPr>
        <w:footnoteReference w:id="4"/>
      </w:r>
      <w:r w:rsidRPr="00D6255B">
        <w:rPr>
          <w:i/>
          <w:sz w:val="28"/>
          <w:szCs w:val="28"/>
        </w:rPr>
        <w:t xml:space="preserve"> </w:t>
      </w:r>
      <w:proofErr w:type="gramStart"/>
      <w:r w:rsidRPr="00D6255B">
        <w:rPr>
          <w:sz w:val="28"/>
          <w:szCs w:val="28"/>
        </w:rPr>
        <w:t>с особенностями</w:t>
      </w:r>
      <w:proofErr w:type="gramEnd"/>
      <w:r w:rsidRPr="00D6255B">
        <w:rPr>
          <w:sz w:val="28"/>
          <w:szCs w:val="28"/>
        </w:rPr>
        <w:t xml:space="preserve"> установленными настоящим порядком.</w:t>
      </w:r>
    </w:p>
    <w:p w14:paraId="0F6C9AD8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8. </w:t>
      </w:r>
      <w:r w:rsidRPr="006873E6">
        <w:rPr>
          <w:i/>
          <w:sz w:val="28"/>
          <w:szCs w:val="28"/>
          <w:highlight w:val="yellow"/>
        </w:rPr>
        <w:t>Представительный орган муниципального образования</w:t>
      </w:r>
      <w:r w:rsidRPr="00D6255B">
        <w:rPr>
          <w:sz w:val="28"/>
          <w:szCs w:val="28"/>
        </w:rPr>
        <w:t xml:space="preserve"> оставляет без рассмотрения проект решения об участии </w:t>
      </w:r>
      <w:r w:rsidRPr="00857D65">
        <w:rPr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в следующих случаях:</w:t>
      </w:r>
    </w:p>
    <w:p w14:paraId="547CFBC7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14:paraId="59D3DAAE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lastRenderedPageBreak/>
        <w:t>2) представлены не все документы, предусмотренные пунктом 6 настоящего Порядка.</w:t>
      </w:r>
    </w:p>
    <w:p w14:paraId="2F7939CD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sz w:val="28"/>
          <w:szCs w:val="28"/>
        </w:rPr>
        <w:t xml:space="preserve">9. </w:t>
      </w:r>
      <w:r w:rsidRPr="00D6255B">
        <w:rPr>
          <w:rFonts w:eastAsia="Calibri"/>
          <w:sz w:val="28"/>
          <w:szCs w:val="28"/>
          <w:lang w:eastAsia="en-US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r w:rsidRPr="00857D65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организациях межмуниципального сотрудничества, осуществляется администрацией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Pr="00857D65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>.</w:t>
      </w:r>
    </w:p>
    <w:p w14:paraId="58AB3939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rFonts w:eastAsia="Calibri"/>
          <w:sz w:val="28"/>
          <w:szCs w:val="28"/>
          <w:lang w:eastAsia="en-US"/>
        </w:rPr>
        <w:t xml:space="preserve">10.  </w:t>
      </w:r>
      <w:r w:rsidRPr="00187C7B">
        <w:rPr>
          <w:rFonts w:eastAsia="Calibri"/>
          <w:i/>
          <w:kern w:val="2"/>
          <w:sz w:val="28"/>
          <w:szCs w:val="28"/>
          <w:highlight w:val="yellow"/>
        </w:rPr>
        <w:t>Глава муниципального образования</w:t>
      </w:r>
      <w:r w:rsidRPr="00D6255B">
        <w:rPr>
          <w:rFonts w:eastAsia="Calibri"/>
          <w:kern w:val="2"/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либо иное лицо по поручению </w:t>
      </w:r>
      <w:r w:rsidRPr="00187C7B">
        <w:rPr>
          <w:i/>
          <w:sz w:val="28"/>
          <w:szCs w:val="28"/>
          <w:highlight w:val="yellow"/>
        </w:rPr>
        <w:t>Главы муниципального образования</w:t>
      </w:r>
      <w:r w:rsidRPr="00D6255B">
        <w:rPr>
          <w:sz w:val="28"/>
          <w:szCs w:val="28"/>
        </w:rPr>
        <w:t xml:space="preserve"> представляет интересы </w:t>
      </w:r>
      <w:r w:rsidRPr="00187C7B">
        <w:rPr>
          <w:i/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отношениях с другими </w:t>
      </w:r>
      <w:r w:rsidRPr="00857D65">
        <w:rPr>
          <w:sz w:val="28"/>
          <w:szCs w:val="28"/>
          <w:highlight w:val="yellow"/>
        </w:rPr>
        <w:t>муниципальными образованиями</w:t>
      </w:r>
      <w:r w:rsidRPr="00D6255B">
        <w:rPr>
          <w:sz w:val="28"/>
          <w:szCs w:val="28"/>
        </w:rPr>
        <w:t xml:space="preserve"> по вопросам участия </w:t>
      </w:r>
      <w:r w:rsidRPr="00857D65">
        <w:rPr>
          <w:sz w:val="28"/>
          <w:szCs w:val="28"/>
          <w:highlight w:val="yellow"/>
        </w:rPr>
        <w:t>муниципального образования</w:t>
      </w:r>
      <w:r w:rsidRPr="00D6255B">
        <w:rPr>
          <w:sz w:val="28"/>
          <w:szCs w:val="28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14:paraId="3BBF320C" w14:textId="0EAD6D1E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Глава муниципального образования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 xml:space="preserve">вправе поручить представление интересов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органах управления организации межмуниципального сотрудничества муниципальным </w:t>
      </w:r>
      <w:proofErr w:type="gramStart"/>
      <w:r w:rsidRPr="00D6255B">
        <w:rPr>
          <w:rFonts w:eastAsia="Calibri"/>
          <w:sz w:val="28"/>
          <w:szCs w:val="28"/>
          <w:lang w:eastAsia="en-US"/>
        </w:rPr>
        <w:t xml:space="preserve">служащим 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</w:t>
      </w:r>
      <w:proofErr w:type="gramEnd"/>
      <w:r w:rsidRPr="00187C7B">
        <w:rPr>
          <w:rFonts w:eastAsia="Calibri"/>
          <w:i/>
          <w:sz w:val="28"/>
          <w:szCs w:val="28"/>
          <w:highlight w:val="yellow"/>
          <w:lang w:eastAsia="en-US"/>
        </w:rPr>
        <w:t xml:space="preserve"> образования</w:t>
      </w:r>
      <w:r w:rsidRPr="00D6255B">
        <w:rPr>
          <w:rFonts w:eastAsia="Calibri"/>
          <w:sz w:val="28"/>
          <w:szCs w:val="28"/>
          <w:lang w:eastAsia="en-US"/>
        </w:rPr>
        <w:t>, а также иным лицам в соответствии с законодательством Российской Федерации.</w:t>
      </w:r>
    </w:p>
    <w:p w14:paraId="30EFD73E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 xml:space="preserve">Представление интересов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органах управления организацией межмуниципального сотрудничества осуществляется </w:t>
      </w:r>
      <w:r w:rsidRPr="00D6255B">
        <w:rPr>
          <w:rFonts w:eastAsia="Calibri"/>
          <w:i/>
          <w:sz w:val="28"/>
          <w:szCs w:val="28"/>
          <w:lang w:eastAsia="en-US"/>
        </w:rPr>
        <w:t xml:space="preserve">Главой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>и муниципальными служащими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>безвозмездно.</w:t>
      </w:r>
    </w:p>
    <w:p w14:paraId="7C213A0A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 xml:space="preserve">Иные лица, представляющие интересы </w:t>
      </w:r>
      <w:r w:rsidRPr="00857D65">
        <w:rPr>
          <w:rFonts w:eastAsia="Calibri"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</w:t>
      </w:r>
      <w:r w:rsidRPr="00857D65">
        <w:rPr>
          <w:rFonts w:eastAsia="Calibri"/>
          <w:sz w:val="28"/>
          <w:szCs w:val="28"/>
          <w:highlight w:val="yellow"/>
          <w:lang w:eastAsia="en-US"/>
        </w:rPr>
        <w:t>муниципального образовани</w:t>
      </w:r>
      <w:r w:rsidRPr="00D6255B">
        <w:rPr>
          <w:rFonts w:eastAsia="Calibri"/>
          <w:sz w:val="28"/>
          <w:szCs w:val="28"/>
          <w:lang w:eastAsia="en-US"/>
        </w:rPr>
        <w:t>я по должности, и выдаваемой ими соответствующей доверенности.</w:t>
      </w:r>
    </w:p>
    <w:p w14:paraId="21BC8DA4" w14:textId="77777777" w:rsidR="005459E3" w:rsidRPr="00D6255B" w:rsidRDefault="005459E3" w:rsidP="005459E3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 xml:space="preserve">11. Расходы, связанные с участием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организациях межмуниципального сотрудничества, предусматриваются в бюджете </w:t>
      </w:r>
      <w:r w:rsidRPr="00187C7B">
        <w:rPr>
          <w:rFonts w:eastAsia="Calibri"/>
          <w:i/>
          <w:sz w:val="28"/>
          <w:szCs w:val="28"/>
          <w:highlight w:val="yellow"/>
          <w:lang w:eastAsia="en-US"/>
        </w:rPr>
        <w:t>муниципального образования</w:t>
      </w:r>
      <w:r w:rsidRPr="00D6255B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14:paraId="599297BB" w14:textId="77777777" w:rsidR="005459E3" w:rsidRPr="00D6255B" w:rsidRDefault="005459E3" w:rsidP="005459E3">
      <w:pPr>
        <w:autoSpaceDE w:val="0"/>
        <w:autoSpaceDN w:val="0"/>
        <w:adjustRightInd w:val="0"/>
        <w:ind w:left="9072"/>
        <w:jc w:val="both"/>
      </w:pPr>
    </w:p>
    <w:p w14:paraId="67D3C1E4" w14:textId="77777777" w:rsidR="005459E3" w:rsidRPr="00D6255B" w:rsidRDefault="005459E3" w:rsidP="005459E3">
      <w:pPr>
        <w:jc w:val="both"/>
        <w:rPr>
          <w:sz w:val="28"/>
          <w:szCs w:val="28"/>
        </w:rPr>
      </w:pPr>
    </w:p>
    <w:p w14:paraId="41C22351" w14:textId="77777777" w:rsidR="005459E3" w:rsidRPr="00D6255B" w:rsidRDefault="005459E3" w:rsidP="005459E3">
      <w:pPr>
        <w:jc w:val="both"/>
        <w:rPr>
          <w:sz w:val="28"/>
          <w:szCs w:val="28"/>
        </w:rPr>
      </w:pPr>
    </w:p>
    <w:p w14:paraId="4FD1ABF2" w14:textId="77777777" w:rsidR="005459E3" w:rsidRPr="00D6255B" w:rsidRDefault="005459E3" w:rsidP="005459E3">
      <w:pPr>
        <w:jc w:val="both"/>
        <w:rPr>
          <w:sz w:val="28"/>
          <w:szCs w:val="28"/>
        </w:rPr>
      </w:pPr>
    </w:p>
    <w:p w14:paraId="2BBFA113" w14:textId="77777777" w:rsidR="00F12C76" w:rsidRDefault="00F12C76" w:rsidP="006C0B77">
      <w:pPr>
        <w:ind w:firstLine="709"/>
        <w:jc w:val="both"/>
      </w:pPr>
    </w:p>
    <w:sectPr w:rsidR="00F12C76" w:rsidSect="00CF7F1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076B" w14:textId="77777777" w:rsidR="00FC6E07" w:rsidRDefault="00FC6E07" w:rsidP="005459E3">
      <w:r>
        <w:separator/>
      </w:r>
    </w:p>
  </w:endnote>
  <w:endnote w:type="continuationSeparator" w:id="0">
    <w:p w14:paraId="3758D924" w14:textId="77777777" w:rsidR="00FC6E07" w:rsidRDefault="00FC6E07" w:rsidP="0054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94" w14:textId="77777777" w:rsidR="00FC6E07" w:rsidRDefault="00FC6E07" w:rsidP="005459E3">
      <w:r>
        <w:separator/>
      </w:r>
    </w:p>
  </w:footnote>
  <w:footnote w:type="continuationSeparator" w:id="0">
    <w:p w14:paraId="295C4E30" w14:textId="77777777" w:rsidR="00FC6E07" w:rsidRDefault="00FC6E07" w:rsidP="005459E3">
      <w:r>
        <w:continuationSeparator/>
      </w:r>
    </w:p>
  </w:footnote>
  <w:footnote w:id="1">
    <w:p w14:paraId="10101A6D" w14:textId="77777777" w:rsidR="005459E3" w:rsidRDefault="005459E3" w:rsidP="005459E3">
      <w:pPr>
        <w:pStyle w:val="a3"/>
        <w:jc w:val="both"/>
      </w:pPr>
      <w:r>
        <w:rPr>
          <w:rStyle w:val="a5"/>
        </w:rPr>
        <w:footnoteRef/>
      </w:r>
      <w:r>
        <w:t xml:space="preserve"> К</w:t>
      </w:r>
      <w:r w:rsidRPr="001708AE">
        <w:t>руг лиц, наделенных правом выступать с инициативой об участии муниципального образования в межмуниципальном сотрудничестве,</w:t>
      </w:r>
      <w:r>
        <w:t xml:space="preserve"> может быть расширен по решению представительного органа муниципального образования.</w:t>
      </w:r>
    </w:p>
  </w:footnote>
  <w:footnote w:id="2">
    <w:p w14:paraId="54D27441" w14:textId="77777777" w:rsidR="005459E3" w:rsidRDefault="005459E3" w:rsidP="005459E3">
      <w:pPr>
        <w:pStyle w:val="a3"/>
      </w:pPr>
      <w:r>
        <w:rPr>
          <w:rStyle w:val="a5"/>
        </w:rPr>
        <w:footnoteRef/>
      </w:r>
      <w:r>
        <w:t xml:space="preserve"> </w:t>
      </w:r>
      <w:r w:rsidRPr="00B66D83">
        <w:t>Здесь и далее в тексте решения слова «Глава муниципального образования» в соответствующем падеже заменить официальным наименованием главы муниципального образования в соответствующем падеже.</w:t>
      </w:r>
    </w:p>
  </w:footnote>
  <w:footnote w:id="3">
    <w:p w14:paraId="28C2C558" w14:textId="77777777" w:rsidR="005459E3" w:rsidRDefault="005459E3" w:rsidP="005459E3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 w:rsidRPr="006F38D2">
        <w:t xml:space="preserve">еречень документов, представляемых для рассмотрения в представительный орган муниципального образования, </w:t>
      </w:r>
      <w:r>
        <w:t>может быть дополнен</w:t>
      </w:r>
      <w:r w:rsidRPr="006F38D2">
        <w:t>.</w:t>
      </w:r>
    </w:p>
  </w:footnote>
  <w:footnote w:id="4">
    <w:p w14:paraId="531991BE" w14:textId="77777777" w:rsidR="005459E3" w:rsidRDefault="005459E3" w:rsidP="005459E3">
      <w:pPr>
        <w:pStyle w:val="a3"/>
        <w:jc w:val="both"/>
      </w:pPr>
      <w:r>
        <w:rPr>
          <w:rStyle w:val="a5"/>
        </w:rPr>
        <w:footnoteRef/>
      </w:r>
      <w:r>
        <w:t xml:space="preserve"> Указываются реквизиты </w:t>
      </w:r>
      <w:r w:rsidRPr="00CC2DD3">
        <w:t>регламент</w:t>
      </w:r>
      <w:r>
        <w:t>а</w:t>
      </w:r>
      <w:r w:rsidRPr="00CC2DD3">
        <w:t xml:space="preserve"> представительного органа муниципального образования (ин</w:t>
      </w:r>
      <w:r>
        <w:t>ого</w:t>
      </w:r>
      <w:r w:rsidRPr="00CC2DD3">
        <w:t xml:space="preserve"> нормативн</w:t>
      </w:r>
      <w:r>
        <w:t>ого</w:t>
      </w:r>
      <w:r w:rsidRPr="00CC2DD3">
        <w:t xml:space="preserve"> правов</w:t>
      </w:r>
      <w:r>
        <w:t>ого</w:t>
      </w:r>
      <w:r w:rsidRPr="00CC2DD3">
        <w:t xml:space="preserve"> акт</w:t>
      </w:r>
      <w:r>
        <w:t>а</w:t>
      </w:r>
      <w:r w:rsidRPr="00CC2DD3">
        <w:t xml:space="preserve"> представительного органа муниципального образования, регламентирующ</w:t>
      </w:r>
      <w:r>
        <w:t>его</w:t>
      </w:r>
      <w:r w:rsidRPr="00CC2DD3">
        <w:t xml:space="preserve"> порядок рассмотрения проектов муниципальных правовых актов)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1C"/>
    <w:rsid w:val="00187C7B"/>
    <w:rsid w:val="00432B70"/>
    <w:rsid w:val="00443B6D"/>
    <w:rsid w:val="00522672"/>
    <w:rsid w:val="005459E3"/>
    <w:rsid w:val="00650021"/>
    <w:rsid w:val="006873E6"/>
    <w:rsid w:val="006C0B77"/>
    <w:rsid w:val="00767FDF"/>
    <w:rsid w:val="007A6381"/>
    <w:rsid w:val="007F65CC"/>
    <w:rsid w:val="008242FF"/>
    <w:rsid w:val="0085108E"/>
    <w:rsid w:val="00857D65"/>
    <w:rsid w:val="00870751"/>
    <w:rsid w:val="00922C48"/>
    <w:rsid w:val="0092331C"/>
    <w:rsid w:val="00B25283"/>
    <w:rsid w:val="00B915B7"/>
    <w:rsid w:val="00C51C39"/>
    <w:rsid w:val="00C920E7"/>
    <w:rsid w:val="00CF7F1F"/>
    <w:rsid w:val="00D16454"/>
    <w:rsid w:val="00D44B0A"/>
    <w:rsid w:val="00EA59DF"/>
    <w:rsid w:val="00EE4070"/>
    <w:rsid w:val="00F12C76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D176"/>
  <w15:chartTrackingRefBased/>
  <w15:docId w15:val="{7D61F541-9654-4692-860F-23CF385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459E3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5459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5459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2021-10-22T12:42:00Z</dcterms:created>
  <dcterms:modified xsi:type="dcterms:W3CDTF">2021-10-27T08:04:00Z</dcterms:modified>
</cp:coreProperties>
</file>